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17" w:rsidRDefault="00666A92" w:rsidP="004E4103">
      <w:pPr>
        <w:spacing w:after="403" w:line="260" w:lineRule="auto"/>
        <w:ind w:left="920" w:right="988" w:hanging="10"/>
        <w:jc w:val="center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1" locked="0" layoutInCell="1" allowOverlap="0" wp14:anchorId="6C1770B3" wp14:editId="5A4B7C7C">
            <wp:simplePos x="0" y="0"/>
            <wp:positionH relativeFrom="column">
              <wp:posOffset>-699745</wp:posOffset>
            </wp:positionH>
            <wp:positionV relativeFrom="paragraph">
              <wp:posOffset>18745</wp:posOffset>
            </wp:positionV>
            <wp:extent cx="6979259" cy="3955415"/>
            <wp:effectExtent l="0" t="0" r="0" b="6985"/>
            <wp:wrapNone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 rotWithShape="1">
                    <a:blip r:embed="rId5"/>
                    <a:srcRect r="333" b="59204"/>
                    <a:stretch/>
                  </pic:blipFill>
                  <pic:spPr bwMode="auto">
                    <a:xfrm>
                      <a:off x="0" y="0"/>
                      <a:ext cx="6980555" cy="395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103" w:rsidRPr="004E4103" w:rsidRDefault="004E4103" w:rsidP="004E4103">
      <w:pPr>
        <w:spacing w:after="403" w:line="260" w:lineRule="auto"/>
        <w:ind w:left="920" w:right="98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Arial" w:eastAsia="Arial" w:hAnsi="Arial" w:cs="Arial"/>
          <w:b/>
          <w:color w:val="595959"/>
          <w:sz w:val="28"/>
          <w:lang w:eastAsia="ru-RU"/>
        </w:rPr>
        <w:t>Нормы законодательства Российской Федерации в сфере незаконного оборота наркотиков</w:t>
      </w:r>
    </w:p>
    <w:p w:rsidR="004E4103" w:rsidRPr="004E4103" w:rsidRDefault="004E4103" w:rsidP="005F51CF">
      <w:pPr>
        <w:spacing w:after="27" w:line="283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Управление по контролю за оборотом наркотиков ГУ МВД России </w:t>
      </w:r>
      <w:r w:rsidR="005F51CF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г. Санкт-Петербургу и Ленинградс</w:t>
      </w:r>
      <w:r w:rsidR="005F51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кой области информирует, что на 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 Российской Федерации запрещено потребление наркотических средств без назначения врача. Данная норма регламентирована ст. 40 ФЗ «О наркотических средствах и психотропных веществах» от 08.01.1998 № 3ФЗ.</w:t>
      </w:r>
    </w:p>
    <w:p w:rsidR="004E4103" w:rsidRPr="004E4103" w:rsidRDefault="004E4103" w:rsidP="005F51CF">
      <w:pPr>
        <w:spacing w:after="27" w:line="283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 (ст. 44 Федерального закона «О наркотических средствах и психотропных веществах» от 08.01.1998 № 3ФЗ).</w:t>
      </w:r>
    </w:p>
    <w:p w:rsidR="00021D17" w:rsidRDefault="00021D17" w:rsidP="00021D17">
      <w:pPr>
        <w:spacing w:after="27" w:line="283" w:lineRule="auto"/>
        <w:ind w:left="569" w:right="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1" locked="0" layoutInCell="1" allowOverlap="0" wp14:anchorId="10AD9306" wp14:editId="6DEE1436">
            <wp:simplePos x="0" y="0"/>
            <wp:positionH relativeFrom="margin">
              <wp:align>center</wp:align>
            </wp:positionH>
            <wp:positionV relativeFrom="paragraph">
              <wp:posOffset>6116</wp:posOffset>
            </wp:positionV>
            <wp:extent cx="6756934" cy="8870415"/>
            <wp:effectExtent l="0" t="0" r="6350" b="6985"/>
            <wp:wrapNone/>
            <wp:docPr id="6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934" cy="887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103" w:rsidRPr="004E4103" w:rsidRDefault="004E4103" w:rsidP="00021D17">
      <w:pPr>
        <w:spacing w:after="27" w:line="283" w:lineRule="auto"/>
        <w:ind w:right="2"/>
        <w:jc w:val="center"/>
        <w:rPr>
          <w:rFonts w:ascii="Arial" w:eastAsia="Times New Roman" w:hAnsi="Arial" w:cs="Arial"/>
          <w:color w:val="595959" w:themeColor="text1" w:themeTint="A6"/>
          <w:sz w:val="28"/>
          <w:lang w:eastAsia="ru-RU"/>
        </w:rPr>
      </w:pPr>
      <w:r w:rsidRPr="004E4103">
        <w:rPr>
          <w:rFonts w:ascii="Arial" w:eastAsia="Times New Roman" w:hAnsi="Arial" w:cs="Arial"/>
          <w:b/>
          <w:color w:val="595959" w:themeColor="text1" w:themeTint="A6"/>
          <w:sz w:val="28"/>
          <w:lang w:eastAsia="ru-RU"/>
        </w:rPr>
        <w:t>Административное законодательство</w:t>
      </w:r>
    </w:p>
    <w:p w:rsidR="00021D17" w:rsidRDefault="00021D17" w:rsidP="004E4103">
      <w:pPr>
        <w:spacing w:after="5" w:line="283" w:lineRule="auto"/>
        <w:ind w:right="12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E4103" w:rsidRPr="004E4103" w:rsidRDefault="004E4103" w:rsidP="004E4103">
      <w:pPr>
        <w:spacing w:after="5" w:line="283" w:lineRule="auto"/>
        <w:ind w:right="12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Немедицинское потребление наркотических средств относится к административному правонарушению. Административной ответственности подлежит лицо, достигшее к моменту совершения административного правонарушения возраста 16 лет (ст. 2.3 КоАП РФ).</w:t>
      </w:r>
    </w:p>
    <w:p w:rsidR="004E4103" w:rsidRPr="004E4103" w:rsidRDefault="004E4103" w:rsidP="004E4103">
      <w:pPr>
        <w:spacing w:after="5" w:line="283" w:lineRule="auto"/>
        <w:ind w:right="12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Потребление наркотических средств или психотропных веществ без назначения врача 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влечет наложение административного штрафа в размере от 4000 до 5000 рублей или административный арест на срок до 15 суток (ст. 6.9 КоАП РФ).</w:t>
      </w:r>
      <w:r w:rsidR="005826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Мера административного ареста не применяется к несовершеннолетним.</w:t>
      </w:r>
    </w:p>
    <w:p w:rsidR="004E4103" w:rsidRPr="004E4103" w:rsidRDefault="004E4103" w:rsidP="004E4103">
      <w:pPr>
        <w:spacing w:after="5" w:line="283" w:lineRule="auto"/>
        <w:ind w:right="12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раннего выявления и недопущения потребления несовершеннолетними и молодежью наркотических средств сотрудники правоохранительных органов организуют и проводят оперативно</w:t>
      </w:r>
      <w:r w:rsidR="005826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профилактические мероприятия с использованием передвижного пункта медицинского освидетельствования (далее – ОПМ), в рамках которых проводится медицинское освидетельствование на потребление наркотиков. Данное мероприятие отличается от социально-психологического тестирования и медицинского осмотра, хотя имеет ряд схожих черт.</w:t>
      </w:r>
    </w:p>
    <w:p w:rsidR="004E4103" w:rsidRPr="004E4103" w:rsidRDefault="004E4103" w:rsidP="004E4103">
      <w:pPr>
        <w:spacing w:after="5" w:line="283" w:lineRule="auto"/>
        <w:ind w:right="12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Основной целью социально-психологического тестирования и медицинского осмотра является выявление группы риска подростков, которые проявляют интерес к теме наркотиков. Целью же медицинского освидетельствования в ходе ОПМ является установление факта потребления наркотика и привлечение к административной ответственности в соответствии с законодательством Российской Федерации или установление отсутствия факта потребления наркотиков.</w:t>
      </w:r>
    </w:p>
    <w:p w:rsidR="004E4103" w:rsidRPr="004E4103" w:rsidRDefault="004E4103" w:rsidP="00734CFF">
      <w:pPr>
        <w:spacing w:after="0"/>
        <w:ind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Медицинское освидетельствование несовершеннолетних проводится в соответствии с Порядком проведения медицинского освидетельствования на состояние опьянения (алкогольного, наркотического или иного токсического), утверждённым Приказом Министерства здравоохранения Российской Федерации от 18 декабря 2015 года № 933н, а также «Регламентом </w:t>
      </w:r>
      <w:r w:rsidR="006C6A34" w:rsidRPr="006C6A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профилактических</w:t>
      </w:r>
      <w:r w:rsidR="006C6A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 среди обучающихся в о</w:t>
      </w:r>
      <w:r w:rsidR="006C6A34" w:rsidRPr="006C6A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бразовательных и иных организациях, расположенных на территории Санкт-Петербурга, в целях выявления и предупреждения правонарушений и преступлений по линии незаконного оборота наркотиков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от 30.05.2018 г., подписанным всеми заинтересованными Комитетами Правительства Санкт-Петербурга.</w:t>
      </w:r>
    </w:p>
    <w:p w:rsidR="004E4103" w:rsidRPr="004E4103" w:rsidRDefault="004E4103" w:rsidP="006C6A34">
      <w:pPr>
        <w:spacing w:after="0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медицинского освидетельствования несовершеннолетних необходимо письменное согласие одного из законных представителей. Если несовершеннолетний достиг 15 лет, то требуется также и его согласие </w:t>
      </w:r>
      <w:r w:rsidR="00047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(п. 5 Приказ Министерства здравоохранения Российской Федерации от 18.12.2015 г. № 933н).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нужно опасаться, что анализ может быть заменен или перепутан с анализом другого человека. Процедура построена таким образом, чтобы исключить возможность фальсификации.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ОПМ проходит следующим образом: после получения согласия и заполнения сотрудником полиции протокола направления на медицинское освидетельствование лицу необходимо наполнить 2 стерильных контейнера биологической жидкостью и отдать их врачу-наркологу, который также присутствует на ОПМ. Контейнеры опечатываются номерными наклейками, на которых расписывается тот, кто сдает анализ. Данный факт фиксируется в журнале учета, в котором также необходимо расписаться под своим номером. После этого лицо может вернутся к своим делам. Длительность проведения ОПМ напрямую зависит от времени, затрачиваемого лицом на сдачу анализа.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контейнер хранится три месяца и исследуется в случае необходимости, например, при уточнении исследования спустя месяц после его сдачи.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влекут аналогичное наказание, как и за потребление наркотических средств без назначения врача - штраф или административный арест (ст. 6.9 КоАП РФ).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потребления наркотиков несовершеннолетним лицом, не достигшим возраста 16 лет, к административной ответственности привлекается законный представитель с назначением наказания в виде штрафа в размере от 1500 до 2000 рублей (ст.20.22 КоАП РФ).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Иными словами, за потребление наркотиков без назначения врача несовершеннолетним до 16 лет штраф назначается законному представителю, а после 16 лет – подростку. Рассматриваются данные дела районными комиссиями по делам несовершеннолетних и защите их прав. С 18-летнего возраста административные правонарушения рассматриваются мировыми судьями.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Судья вправе назначить лицу, потребившему наркотическое средство без назначения врача, дополнительную обязанность в виде 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Уклонение от исполнения дополнительной обязанности 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влечет наложение административного штрафа в размере от 4000 до 5000 рублей или административный арест на срок до 30 суток (ст. 6.9.1 КоАП РФ).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Пропаганда либо незаконная реклама наркотических средств 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психотропных веществ или растений, содержащих наркотические средства или психотропные вещества, (ст. 6.13 КоАП РФ) влечет наложение административного штрафа на граждан в размере от 4000 до 5000 рублей с конфискацией рекламной продукции и оборудования, использованного для ее изготовления, а для юридических лиц – до 1 000 000 рублей либо административное приостановление деятельности на срок до 90 суток с конфискацией рекламной продукции.</w:t>
      </w:r>
    </w:p>
    <w:p w:rsidR="004E4103" w:rsidRPr="004E4103" w:rsidRDefault="004E4103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пропагандой и рекламой </w:t>
      </w:r>
      <w:r w:rsidR="007E1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наркотических средств</w:t>
      </w:r>
      <w:r w:rsidRPr="004E41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понимается распространение информации о наркотиках неопределенному кругу лиц и призыв граждан к их употреблению, в том числе без умысла. Это может быть опубликование постов в социальных сетях, ношение одежды и предметов с изображением наркотических средств, побуждающие и рекламирующие надписи на фасадах домов и тротуарах, в том числе трафаретные, печатная, аудио- и видеопродукция, содержащая информацию о наркотических средствах, способах и эффектах их потребления.</w:t>
      </w:r>
    </w:p>
    <w:p w:rsidR="004E4103" w:rsidRDefault="004E4103"/>
    <w:p w:rsidR="004E4103" w:rsidRPr="00673C39" w:rsidRDefault="00673C39" w:rsidP="00673C39">
      <w:pPr>
        <w:jc w:val="center"/>
        <w:rPr>
          <w:b/>
        </w:rPr>
      </w:pPr>
      <w:r w:rsidRPr="004E4103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1" locked="0" layoutInCell="1" allowOverlap="0" wp14:anchorId="2C973F48" wp14:editId="41638605">
            <wp:simplePos x="0" y="0"/>
            <wp:positionH relativeFrom="margin">
              <wp:posOffset>-596767</wp:posOffset>
            </wp:positionH>
            <wp:positionV relativeFrom="paragraph">
              <wp:posOffset>-299018</wp:posOffset>
            </wp:positionV>
            <wp:extent cx="6756934" cy="8870415"/>
            <wp:effectExtent l="0" t="0" r="6350" b="6985"/>
            <wp:wrapNone/>
            <wp:docPr id="5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934" cy="887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C39">
        <w:rPr>
          <w:rFonts w:ascii="Arial" w:hAnsi="Arial" w:cs="Arial"/>
          <w:b/>
          <w:color w:val="595959" w:themeColor="text1" w:themeTint="A6"/>
          <w:sz w:val="28"/>
          <w:szCs w:val="28"/>
        </w:rPr>
        <w:t>Уголовное законодательство</w:t>
      </w:r>
    </w:p>
    <w:p w:rsidR="00673C39" w:rsidRDefault="00673C39" w:rsidP="00DA25C9">
      <w:pPr>
        <w:spacing w:after="5" w:line="283" w:lineRule="auto"/>
        <w:ind w:left="208" w:right="263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Преступления, связанные с незаконным оборотом наркотиков, относятся к уголовным преступлениям против здоровья населения и общественной нравственности (глава 25 Уголовного кодекса Российской Федерации).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Уголовной ответственности подлежит лицо, достигшее ко времени совершения преступления </w:t>
      </w:r>
      <w:r w:rsidR="00734C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 лет</w:t>
      </w: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(ст. 20 Уголовного кодекса Российской Федерации от 13.06.1996 № 63-ФЗ). Однако, в случае совершения преступлений, предусмотренных ч. 2 ст. 20 Уголовного кодекса Российской Федерации от 13.06.1996 № 63-ФЗ, в том числе за хищение либо вымогательство наркотических средств или психотропных веществ (ст. 229), к уголовной ответственности привлекаются лица, достигшие ко времени совершения преступления </w:t>
      </w:r>
      <w:r w:rsidR="00734C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 лет.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 незаконное приобретение, хранение, перевозку, изготовление наркотических средств</w:t>
      </w: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предусматривается наказание вплоть до 15 лет лишения свободы (ст. 228 Уголовного кодекса Российской Федерации от 13.06.1996 № 63-ФЗ).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 незаконное производство, сбыт, пересылку наркотических средств</w:t>
      </w: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предусматривается наказание вплоть до пожизненного лишения свободы (ст. 228.1 Уголовного кодекса Российской Федерации от 13.06.1996 № 63-ФЗ).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 склонение к потреблению наркотических средств</w:t>
      </w: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психотропных веществ или их аналогов предусматривается наказание вплоть до 15 лет лишения свободы (ст. 230 Уголовного кодекса Российской Федерации от 13.06.1996 № 63-ФЗ).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 вовлечение в совершение преступления несовершеннолетнего</w:t>
      </w: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предусматривается наказание на срок до 5 лет лишения свободы (ст. 150 Уголовного кодекса Российской Федерации от 13.06.1996 № 63-ФЗ).</w:t>
      </w:r>
    </w:p>
    <w:p w:rsidR="00673C39" w:rsidRPr="00673C3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совершения преступлений, при назначении наказания отягчающим обстоятельством является совершение преступления в состоянии наркотического опьянения (ч. 1.1 ст. 63 Уголовного кодекса Российской Федерации от 13.06.1996 № 63-ФЗ).</w:t>
      </w:r>
    </w:p>
    <w:p w:rsidR="00DA25C9" w:rsidRPr="00DA25C9" w:rsidRDefault="00673C3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3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A25C9"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Стремясь обезопасить себя, наркосбытчики используют при реализации наркотиков современные технические средства и возможности сети «Интернет». Наркотики передаются через систему тайников («закладок»), </w:t>
      </w:r>
      <w:r w:rsidR="00DA25C9"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расчет за сделку происходит посредством различных электронных платежных систем («QIWI-кошелек», «Вебмани», «</w:t>
      </w:r>
      <w:r w:rsidR="000E5D47"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Яндекс деньги</w:t>
      </w:r>
      <w:r w:rsidR="00DA25C9"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а также биткоинов).</w:t>
      </w:r>
    </w:p>
    <w:p w:rsidR="00DA25C9" w:rsidRPr="00DA25C9" w:rsidRDefault="00DA25C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</w:t>
      </w: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огда предложение работы курьером может подразумевать деятельность по размещению закладок с наркотиками в различных местах города. Такие сообщения могут приходить на телефон, при этом деятельность может быть описана в виде игры, в рамках которой сначала предлагают сделать закладку с незапрещённом веществом, например, мукой, в том числе за денежное вознаграждение. Таким образом происходит проверка потенциального сбытчика.</w:t>
      </w:r>
    </w:p>
    <w:p w:rsidR="00DA25C9" w:rsidRPr="00DA25C9" w:rsidRDefault="00DA25C9" w:rsidP="00021D17">
      <w:pPr>
        <w:spacing w:after="5" w:line="283" w:lineRule="auto"/>
        <w:ind w:right="12" w:firstLine="6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силу того, что к уголовной ответственности за хранение и сбыт наркотических средств привлекаются лица, достигшие возраста 16 лет, несовершеннолетних до 16 лет могут вовлекать в незаконную деятельность, чтобы избежать уголовного наказания. </w:t>
      </w:r>
      <w:r w:rsidR="008A44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действия также являются преступлением</w:t>
      </w: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A25C9" w:rsidRDefault="00DA25C9" w:rsidP="00DA25C9">
      <w:pPr>
        <w:spacing w:after="5" w:line="283" w:lineRule="auto"/>
        <w:ind w:left="396" w:right="406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2D1C" w:rsidRPr="000C2D1C" w:rsidRDefault="000C2D1C" w:rsidP="000C2D1C">
      <w:pPr>
        <w:spacing w:after="5" w:line="283" w:lineRule="auto"/>
        <w:ind w:left="396" w:right="406" w:firstLine="55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E410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1" locked="0" layoutInCell="1" allowOverlap="0" wp14:anchorId="26E31392" wp14:editId="70728F98">
            <wp:simplePos x="0" y="0"/>
            <wp:positionH relativeFrom="margin">
              <wp:posOffset>-579621</wp:posOffset>
            </wp:positionH>
            <wp:positionV relativeFrom="paragraph">
              <wp:posOffset>-363955</wp:posOffset>
            </wp:positionV>
            <wp:extent cx="6756934" cy="8870415"/>
            <wp:effectExtent l="0" t="0" r="6350" b="6985"/>
            <wp:wrapNone/>
            <wp:docPr id="2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9841" cy="887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D1C">
        <w:rPr>
          <w:rFonts w:ascii="Arial" w:eastAsia="Times New Roman" w:hAnsi="Arial" w:cs="Arial"/>
          <w:b/>
          <w:color w:val="595959" w:themeColor="text1" w:themeTint="A6"/>
          <w:sz w:val="28"/>
          <w:lang w:eastAsia="ru-RU"/>
        </w:rPr>
        <w:t>Правовые последствия</w:t>
      </w:r>
    </w:p>
    <w:p w:rsidR="000C2D1C" w:rsidRDefault="000C2D1C" w:rsidP="00DA25C9">
      <w:pPr>
        <w:spacing w:after="5" w:line="283" w:lineRule="auto"/>
        <w:ind w:left="396" w:right="406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Немедицинское потребление наркотиков, помимо штрафа или ареста, влечет ряд правовых последствий. К ним относится отсутствие возможности поступления в специализированные высшие учебные заведения (военные училища, образовательные организации МВД, Прокуратуры, Следственного Комитета).</w:t>
      </w: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ряда профессий при трудоустройстве необходимо предоставить справку об отсутствии административного наказания за потребление наркотических средств. К ним относятся профессии, связанные с управлением транспортом (авиа, ж/д, морское и речное сообщение), медицинская деятельность, педагогическая деятельность, в том числе не связанная с образовательным процессом, работа в детских оздоровительных организациях, частные детективы, охранники и военнослужащие по контракту.</w:t>
      </w: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согласно Постановлени</w:t>
      </w:r>
      <w:r w:rsidR="00480E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Правительства РФ № 394 от 18.05.2011 г. те лица, которые имеют заболевание «наркомания», не могут заниматься отдельными видами профессиональной деятельности и деятельностью, связанной с источником повышенной опасности.</w:t>
      </w: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управление транспортным средством в состоянии опьянения водитель может лишиться права управлять автомобилем.</w:t>
      </w:r>
    </w:p>
    <w:p w:rsidR="000B2AC9" w:rsidRDefault="000B2A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ОПМ в образовательных организациях проводятся с целью профилактики потребления наркотиков среди несовершеннолетних и молодежи, как наиболее подверженной наркоугрозе группы населения. Данные мероприятия носят общепрофилактический характер, демонстрирующий твердую позицию семьи, общества и государства в данном вопросе.</w:t>
      </w:r>
    </w:p>
    <w:p w:rsidR="00DA25C9" w:rsidRPr="00DA25C9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Наркотики содержатся в организме потребителя продолжительное время, поэтому проведение ОПМ в образовательных организациях имеет высокую эффективность. Это сдерживающий фактор для подростка, который осведомлён, что в школе могут провести рейд и его родители дали на это согласие.</w:t>
      </w:r>
    </w:p>
    <w:p w:rsidR="004E4103" w:rsidRDefault="00DA25C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Давая согласие на медицинское освидетельствование, родители принимают решение, которое минимизирует вовлечение ребенка в незаконный оборот наркотиков, столкновение с законом и передозировки. В случаях, когда ребенок уже потребляет наркотики, дача согласия поможет выявить это на ранней стадии и своевременно принять необходимые меры по лечению.</w:t>
      </w:r>
    </w:p>
    <w:p w:rsidR="00673C39" w:rsidRDefault="00673C39" w:rsidP="00021D17">
      <w:pPr>
        <w:spacing w:after="5" w:line="283" w:lineRule="auto"/>
        <w:ind w:right="-1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сообщений о правонарушениях и преступлениях несовершеннолетних показывает, что социальный статус родителей</w:t>
      </w:r>
      <w:r w:rsidR="003470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успеваемость в образовательном</w:t>
      </w:r>
      <w:r w:rsidRPr="00DA2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учреждении и финансовое благополучие семьи не является гарантией, что ребенок не попробует наркотик или не заинтересуется данной незаконной деятельностью.</w:t>
      </w:r>
    </w:p>
    <w:p w:rsidR="00673C39" w:rsidRDefault="00270FF2" w:rsidP="00270FF2">
      <w:pPr>
        <w:spacing w:after="5" w:line="283" w:lineRule="auto"/>
        <w:ind w:right="-1"/>
        <w:jc w:val="both"/>
      </w:pPr>
      <w:r>
        <w:t>_____________________________________________________________________________________</w:t>
      </w:r>
    </w:p>
    <w:p w:rsidR="00666A92" w:rsidRDefault="00270FF2" w:rsidP="00270FF2">
      <w:pPr>
        <w:spacing w:after="5" w:line="283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F2">
        <w:rPr>
          <w:rFonts w:ascii="Times New Roman" w:hAnsi="Times New Roman" w:cs="Times New Roman"/>
          <w:b/>
          <w:sz w:val="28"/>
          <w:szCs w:val="28"/>
        </w:rPr>
        <w:t xml:space="preserve">Управление по контролю за оборотом наркотиков </w:t>
      </w:r>
    </w:p>
    <w:p w:rsidR="00270FF2" w:rsidRPr="00270FF2" w:rsidRDefault="00666A92" w:rsidP="00270FF2">
      <w:pPr>
        <w:spacing w:after="5" w:line="283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 МВД России </w:t>
      </w:r>
      <w:r w:rsidR="00270FF2" w:rsidRPr="00270FF2">
        <w:rPr>
          <w:rFonts w:ascii="Times New Roman" w:hAnsi="Times New Roman" w:cs="Times New Roman"/>
          <w:b/>
          <w:sz w:val="28"/>
          <w:szCs w:val="28"/>
        </w:rPr>
        <w:t>по г. Санкт-Петербургу и Ленинградской области</w:t>
      </w:r>
    </w:p>
    <w:p w:rsidR="00270FF2" w:rsidRPr="00270FF2" w:rsidRDefault="00270FF2" w:rsidP="00021D17">
      <w:pPr>
        <w:spacing w:after="5" w:line="283" w:lineRule="auto"/>
        <w:ind w:right="-1" w:firstLine="557"/>
        <w:jc w:val="both"/>
        <w:rPr>
          <w:b/>
        </w:rPr>
      </w:pPr>
      <w:bookmarkStart w:id="0" w:name="_GoBack"/>
      <w:bookmarkEnd w:id="0"/>
    </w:p>
    <w:sectPr w:rsidR="00270FF2" w:rsidRPr="0027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42"/>
    <w:multiLevelType w:val="hybridMultilevel"/>
    <w:tmpl w:val="05087B62"/>
    <w:lvl w:ilvl="0" w:tplc="FE3835A0">
      <w:start w:val="1"/>
      <w:numFmt w:val="upperRoman"/>
      <w:lvlText w:val="%1.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CC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BAD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A1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204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A9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EC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A69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67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7F"/>
    <w:rsid w:val="00021D17"/>
    <w:rsid w:val="000473ED"/>
    <w:rsid w:val="000B2AC9"/>
    <w:rsid w:val="000C2D1C"/>
    <w:rsid w:val="000E5D47"/>
    <w:rsid w:val="00206251"/>
    <w:rsid w:val="00270FF2"/>
    <w:rsid w:val="00311CF7"/>
    <w:rsid w:val="003470D7"/>
    <w:rsid w:val="00480E8A"/>
    <w:rsid w:val="004E4103"/>
    <w:rsid w:val="005826E4"/>
    <w:rsid w:val="005F51CF"/>
    <w:rsid w:val="005F5E7F"/>
    <w:rsid w:val="00666A92"/>
    <w:rsid w:val="00673C39"/>
    <w:rsid w:val="006C6A34"/>
    <w:rsid w:val="00734CFF"/>
    <w:rsid w:val="007E1D9A"/>
    <w:rsid w:val="008A44DA"/>
    <w:rsid w:val="009A342B"/>
    <w:rsid w:val="00DA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FA9CE-2417-4959-8C79-79B49CD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УНК ГУ МВД России по г. Санкт-Петербургу и ЛО</Company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ekolesnikova36</dc:creator>
  <cp:keywords/>
  <dc:description/>
  <cp:lastModifiedBy>Почко Ирина Васильевна</cp:lastModifiedBy>
  <cp:revision>21</cp:revision>
  <dcterms:created xsi:type="dcterms:W3CDTF">2022-12-01T13:08:00Z</dcterms:created>
  <dcterms:modified xsi:type="dcterms:W3CDTF">2024-08-23T07:23:00Z</dcterms:modified>
</cp:coreProperties>
</file>